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42F31" w14:textId="29C51049" w:rsidR="00B01E13" w:rsidRPr="00B01E13" w:rsidRDefault="00B01E13" w:rsidP="00B01E13">
      <w:pPr>
        <w:spacing w:before="100" w:beforeAutospacing="1" w:after="100" w:afterAutospacing="1"/>
        <w:ind w:right="-1192"/>
        <w:outlineLvl w:val="0"/>
        <w:rPr>
          <w:rFonts w:ascii="Arial" w:hAnsi="Arial" w:cs="Arial"/>
          <w:b/>
          <w:bCs/>
          <w:kern w:val="36"/>
          <w:sz w:val="52"/>
          <w:szCs w:val="52"/>
        </w:rPr>
      </w:pPr>
      <w:bookmarkStart w:id="0" w:name="_Hlk86479421"/>
      <w:r w:rsidRPr="00B01E13">
        <w:rPr>
          <w:rFonts w:ascii="Arial" w:hAnsi="Arial" w:cs="Arial"/>
          <w:b/>
          <w:bCs/>
          <w:kern w:val="36"/>
          <w:sz w:val="52"/>
          <w:szCs w:val="52"/>
        </w:rPr>
        <w:t xml:space="preserve">GREAT WALTHAM PARISH COUNCIL </w:t>
      </w:r>
    </w:p>
    <w:p w14:paraId="5CC33A86" w14:textId="1C77AB57" w:rsidR="00B01E13" w:rsidRPr="00B01E13" w:rsidRDefault="00265A74" w:rsidP="00B01E13">
      <w:pPr>
        <w:jc w:val="center"/>
        <w:rPr>
          <w:rFonts w:ascii="Arial" w:hAnsi="Arial" w:cs="Arial"/>
          <w:b/>
          <w:sz w:val="52"/>
          <w:szCs w:val="52"/>
          <w:lang w:eastAsia="en-US"/>
        </w:rPr>
      </w:pPr>
      <w:r>
        <w:rPr>
          <w:rFonts w:ascii="Arial" w:hAnsi="Arial" w:cs="Arial"/>
          <w:b/>
          <w:sz w:val="52"/>
          <w:szCs w:val="52"/>
          <w:lang w:eastAsia="en-US"/>
        </w:rPr>
        <w:t>Document Retention Policy</w:t>
      </w:r>
    </w:p>
    <w:bookmarkEnd w:id="0"/>
    <w:p w14:paraId="48A90AB5" w14:textId="66651E03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  <w:r w:rsidRPr="00B01E13">
        <w:rPr>
          <w:rFonts w:ascii="Arial" w:hAnsi="Arial" w:cs="Arial"/>
          <w:b/>
          <w:bCs/>
          <w:kern w:val="36"/>
        </w:rPr>
        <w:t xml:space="preserve">Version </w:t>
      </w:r>
      <w:r>
        <w:rPr>
          <w:rFonts w:ascii="Arial" w:hAnsi="Arial" w:cs="Arial"/>
          <w:b/>
          <w:bCs/>
          <w:kern w:val="36"/>
        </w:rPr>
        <w:t>2</w:t>
      </w:r>
    </w:p>
    <w:p w14:paraId="180CAE67" w14:textId="7777777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/>
          <w:bCs/>
          <w:kern w:val="36"/>
        </w:rPr>
      </w:pPr>
    </w:p>
    <w:p w14:paraId="398B676E" w14:textId="45F0F587" w:rsidR="00B01E13" w:rsidRPr="00B01E13" w:rsidRDefault="00B01E13" w:rsidP="00B01E13">
      <w:pPr>
        <w:spacing w:before="100" w:beforeAutospacing="1" w:after="100" w:afterAutospacing="1"/>
        <w:ind w:right="-1192" w:hanging="567"/>
        <w:jc w:val="center"/>
        <w:outlineLvl w:val="0"/>
        <w:rPr>
          <w:rFonts w:ascii="Arial" w:hAnsi="Arial" w:cs="Arial"/>
          <w:bCs/>
          <w:i/>
          <w:kern w:val="36"/>
        </w:rPr>
      </w:pPr>
      <w:r w:rsidRPr="00B01E13">
        <w:rPr>
          <w:rFonts w:ascii="Arial" w:hAnsi="Arial" w:cs="Arial"/>
          <w:bCs/>
          <w:i/>
          <w:kern w:val="36"/>
        </w:rPr>
        <w:t>This policy document should be reviewed and</w:t>
      </w:r>
      <w:r w:rsidR="00DE5B64">
        <w:rPr>
          <w:rFonts w:ascii="Arial" w:hAnsi="Arial" w:cs="Arial"/>
          <w:bCs/>
          <w:i/>
          <w:kern w:val="36"/>
        </w:rPr>
        <w:t xml:space="preserve"> updated </w:t>
      </w:r>
      <w:r w:rsidRPr="00B01E13">
        <w:rPr>
          <w:rFonts w:ascii="Arial" w:hAnsi="Arial" w:cs="Arial"/>
          <w:bCs/>
          <w:i/>
          <w:kern w:val="36"/>
        </w:rPr>
        <w:t>as necessary</w:t>
      </w:r>
      <w:r w:rsidR="00DE5B64">
        <w:rPr>
          <w:rFonts w:ascii="Arial" w:hAnsi="Arial" w:cs="Arial"/>
          <w:bCs/>
          <w:i/>
          <w:kern w:val="36"/>
        </w:rPr>
        <w:t>.</w:t>
      </w:r>
    </w:p>
    <w:p w14:paraId="340BC1C6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B01E13" w:rsidRPr="00B01E13" w14:paraId="735B6492" w14:textId="77777777" w:rsidTr="00815369">
        <w:tc>
          <w:tcPr>
            <w:tcW w:w="1242" w:type="dxa"/>
          </w:tcPr>
          <w:p w14:paraId="4215A87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843" w:type="dxa"/>
          </w:tcPr>
          <w:p w14:paraId="53ECA769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 Date</w:t>
            </w:r>
          </w:p>
        </w:tc>
        <w:tc>
          <w:tcPr>
            <w:tcW w:w="1985" w:type="dxa"/>
          </w:tcPr>
          <w:p w14:paraId="38DF3A3E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Reviewed By</w:t>
            </w:r>
          </w:p>
        </w:tc>
        <w:tc>
          <w:tcPr>
            <w:tcW w:w="3543" w:type="dxa"/>
          </w:tcPr>
          <w:p w14:paraId="66CA20DB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b/>
                <w:sz w:val="22"/>
                <w:szCs w:val="22"/>
                <w:lang w:val="en-US"/>
              </w:rPr>
              <w:t>Summary of Changes</w:t>
            </w:r>
          </w:p>
        </w:tc>
      </w:tr>
      <w:tr w:rsidR="00B01E13" w:rsidRPr="00B01E13" w14:paraId="1B1152C0" w14:textId="77777777" w:rsidTr="00815369">
        <w:trPr>
          <w:trHeight w:val="551"/>
        </w:trPr>
        <w:tc>
          <w:tcPr>
            <w:tcW w:w="1242" w:type="dxa"/>
            <w:vAlign w:val="center"/>
          </w:tcPr>
          <w:p w14:paraId="142E2E47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2B1E6877" w14:textId="66CF7F91" w:rsidR="00B01E13" w:rsidRPr="00B01E13" w:rsidRDefault="00E232E0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Adopted 19</w:t>
            </w:r>
            <w:r w:rsidRPr="00E232E0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February 2018</w:t>
            </w:r>
          </w:p>
        </w:tc>
        <w:tc>
          <w:tcPr>
            <w:tcW w:w="1985" w:type="dxa"/>
            <w:vAlign w:val="center"/>
          </w:tcPr>
          <w:p w14:paraId="489A66B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97C27D8" w14:textId="09EC9995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Existing document.</w:t>
            </w:r>
          </w:p>
        </w:tc>
      </w:tr>
      <w:tr w:rsidR="00B01E13" w:rsidRPr="00B01E13" w14:paraId="433F9F1D" w14:textId="77777777" w:rsidTr="00815369">
        <w:tc>
          <w:tcPr>
            <w:tcW w:w="1242" w:type="dxa"/>
            <w:vAlign w:val="center"/>
          </w:tcPr>
          <w:p w14:paraId="02A05BF5" w14:textId="77777777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01E13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14:paraId="5CF46F10" w14:textId="243B7B0E" w:rsidR="00B01E13" w:rsidRPr="00B01E13" w:rsidRDefault="000737D8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December</w:t>
            </w:r>
            <w:r w:rsidR="00B01E13">
              <w:rPr>
                <w:rFonts w:ascii="Arial" w:hAnsi="Arial" w:cs="Arial"/>
                <w:sz w:val="22"/>
                <w:szCs w:val="22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2855A756" w14:textId="00893C2C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790155A5" w14:textId="138215C1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 changes.</w:t>
            </w:r>
          </w:p>
        </w:tc>
      </w:tr>
      <w:tr w:rsidR="00B01E13" w:rsidRPr="00B01E13" w14:paraId="0334A788" w14:textId="77777777" w:rsidTr="00815369">
        <w:tc>
          <w:tcPr>
            <w:tcW w:w="1242" w:type="dxa"/>
            <w:vAlign w:val="center"/>
          </w:tcPr>
          <w:p w14:paraId="7AC80541" w14:textId="4A666464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667E9A21" w14:textId="2130061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1EBC639" w14:textId="4FB656E2" w:rsidR="00B01E13" w:rsidRPr="00B01E13" w:rsidRDefault="00B01E13" w:rsidP="00B01E1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070C7016" w14:textId="2BD61A29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05A7CF74" w14:textId="77777777" w:rsidTr="00815369">
        <w:tc>
          <w:tcPr>
            <w:tcW w:w="1242" w:type="dxa"/>
            <w:vAlign w:val="center"/>
          </w:tcPr>
          <w:p w14:paraId="160BADF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591E11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1994A73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0CA22D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B01E13" w:rsidRPr="00B01E13" w14:paraId="6F97AFCB" w14:textId="77777777" w:rsidTr="00815369">
        <w:tc>
          <w:tcPr>
            <w:tcW w:w="1242" w:type="dxa"/>
            <w:vAlign w:val="center"/>
          </w:tcPr>
          <w:p w14:paraId="11CE48D8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31CD46AF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B1D749A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40F074C" w14:textId="77777777" w:rsidR="00B01E13" w:rsidRPr="00B01E13" w:rsidRDefault="00B01E13" w:rsidP="00B01E1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29400000" w14:textId="77777777" w:rsidR="00B01E13" w:rsidRPr="00B01E13" w:rsidRDefault="00B01E13" w:rsidP="00B01E1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val="en-US" w:eastAsia="en-US"/>
        </w:rPr>
      </w:pPr>
    </w:p>
    <w:p w14:paraId="6C03F692" w14:textId="174CC037" w:rsidR="00B01E13" w:rsidRDefault="00B01E13">
      <w:pPr>
        <w:rPr>
          <w:rFonts w:ascii="Arial" w:hAnsi="Arial" w:cs="Arial"/>
          <w:sz w:val="22"/>
          <w:szCs w:val="22"/>
        </w:rPr>
      </w:pPr>
    </w:p>
    <w:p w14:paraId="16E70F10" w14:textId="77777777" w:rsidR="00B01E13" w:rsidRDefault="00B01E1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12F8CCE6" w14:textId="415DBA70" w:rsidR="00E232E0" w:rsidRPr="00E232E0" w:rsidRDefault="00E232E0" w:rsidP="00511F9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232E0">
        <w:rPr>
          <w:rFonts w:ascii="Arial" w:hAnsi="Arial" w:cs="Arial"/>
          <w:b/>
          <w:bCs/>
          <w:sz w:val="22"/>
          <w:szCs w:val="22"/>
        </w:rPr>
        <w:lastRenderedPageBreak/>
        <w:t>Index</w:t>
      </w:r>
    </w:p>
    <w:p w14:paraId="43C62F95" w14:textId="77777777" w:rsidR="00E232E0" w:rsidRPr="00E232E0" w:rsidRDefault="00E232E0" w:rsidP="00511F93">
      <w:pPr>
        <w:jc w:val="both"/>
        <w:rPr>
          <w:rFonts w:ascii="Arial" w:hAnsi="Arial" w:cs="Arial"/>
          <w:sz w:val="22"/>
          <w:szCs w:val="22"/>
        </w:rPr>
      </w:pPr>
    </w:p>
    <w:p w14:paraId="27EAAB01" w14:textId="77777777" w:rsidR="00E232E0" w:rsidRDefault="00E232E0" w:rsidP="00511F93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Introduction</w:t>
      </w:r>
    </w:p>
    <w:p w14:paraId="1FEF9EC3" w14:textId="77777777" w:rsidR="00E232E0" w:rsidRDefault="00E232E0" w:rsidP="00511F93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Scope of the Policy</w:t>
      </w:r>
    </w:p>
    <w:p w14:paraId="36ADCE6C" w14:textId="77777777" w:rsidR="00E232E0" w:rsidRDefault="00E232E0" w:rsidP="00511F93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Responsibilities</w:t>
      </w:r>
    </w:p>
    <w:p w14:paraId="7DE90FCA" w14:textId="77777777" w:rsidR="00E232E0" w:rsidRDefault="00E232E0" w:rsidP="00511F93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Retention Schedule</w:t>
      </w:r>
    </w:p>
    <w:p w14:paraId="355B75A9" w14:textId="7CC3C853" w:rsidR="00E232E0" w:rsidRPr="00E232E0" w:rsidRDefault="00E232E0" w:rsidP="00511F93">
      <w:pPr>
        <w:pStyle w:val="ListParagraph"/>
        <w:numPr>
          <w:ilvl w:val="0"/>
          <w:numId w:val="9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 xml:space="preserve">Appendix A: Retention of Documents Schedule </w:t>
      </w:r>
    </w:p>
    <w:p w14:paraId="04CCD15C" w14:textId="77777777" w:rsidR="00E232E0" w:rsidRDefault="00E232E0" w:rsidP="00511F93">
      <w:pPr>
        <w:jc w:val="both"/>
        <w:rPr>
          <w:rFonts w:ascii="Arial" w:hAnsi="Arial" w:cs="Arial"/>
          <w:sz w:val="22"/>
          <w:szCs w:val="22"/>
        </w:rPr>
      </w:pPr>
    </w:p>
    <w:p w14:paraId="7926D67A" w14:textId="77777777" w:rsidR="00E232E0" w:rsidRPr="00FA1EBC" w:rsidRDefault="00E232E0" w:rsidP="00511F93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FA1EBC">
        <w:rPr>
          <w:rFonts w:ascii="Arial" w:hAnsi="Arial" w:cs="Arial"/>
          <w:b/>
          <w:bCs/>
          <w:sz w:val="22"/>
          <w:szCs w:val="22"/>
        </w:rPr>
        <w:t>Introduction</w:t>
      </w:r>
    </w:p>
    <w:p w14:paraId="2BC4D2B8" w14:textId="77777777" w:rsidR="00E232E0" w:rsidRDefault="00E232E0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1C57B19C" w14:textId="77777777" w:rsidR="00E232E0" w:rsidRDefault="00E232E0" w:rsidP="00511F93">
      <w:pPr>
        <w:pStyle w:val="ListParagraph"/>
        <w:numPr>
          <w:ilvl w:val="0"/>
          <w:numId w:val="11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The Parish Council recognises that the efficient management of its records is</w:t>
      </w:r>
      <w:r>
        <w:rPr>
          <w:rFonts w:ascii="Arial" w:hAnsi="Arial" w:cs="Arial"/>
          <w:sz w:val="22"/>
          <w:szCs w:val="22"/>
        </w:rPr>
        <w:t xml:space="preserve"> </w:t>
      </w:r>
      <w:r w:rsidRPr="00E232E0">
        <w:rPr>
          <w:rFonts w:ascii="Arial" w:hAnsi="Arial" w:cs="Arial"/>
          <w:sz w:val="22"/>
          <w:szCs w:val="22"/>
        </w:rPr>
        <w:t>necessary to comply with its legal and regulatory obligations and to contribute to the</w:t>
      </w:r>
      <w:r>
        <w:rPr>
          <w:rFonts w:ascii="Arial" w:hAnsi="Arial" w:cs="Arial"/>
          <w:sz w:val="22"/>
          <w:szCs w:val="22"/>
        </w:rPr>
        <w:t xml:space="preserve"> </w:t>
      </w:r>
      <w:r w:rsidRPr="00E232E0">
        <w:rPr>
          <w:rFonts w:ascii="Arial" w:hAnsi="Arial" w:cs="Arial"/>
          <w:sz w:val="22"/>
          <w:szCs w:val="22"/>
        </w:rPr>
        <w:t>effective overall management of the Parish Council.</w:t>
      </w:r>
    </w:p>
    <w:p w14:paraId="6427ACE0" w14:textId="77777777" w:rsidR="00E232E0" w:rsidRDefault="00E232E0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2AD3A05A" w14:textId="77777777" w:rsidR="00E232E0" w:rsidRDefault="00E232E0" w:rsidP="00511F93">
      <w:pPr>
        <w:pStyle w:val="ListParagraph"/>
        <w:numPr>
          <w:ilvl w:val="0"/>
          <w:numId w:val="11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This document provides the policy framework through which this effective management can be achieved and audited.</w:t>
      </w:r>
    </w:p>
    <w:p w14:paraId="13BB5A11" w14:textId="77777777" w:rsidR="00E232E0" w:rsidRPr="00E232E0" w:rsidRDefault="00E232E0" w:rsidP="00511F93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231B9337" w14:textId="77777777" w:rsidR="00E232E0" w:rsidRDefault="00E232E0" w:rsidP="00511F93">
      <w:pPr>
        <w:pStyle w:val="ListParagraph"/>
        <w:numPr>
          <w:ilvl w:val="0"/>
          <w:numId w:val="11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It covers:</w:t>
      </w:r>
    </w:p>
    <w:p w14:paraId="73EB7AB2" w14:textId="77777777" w:rsidR="00E232E0" w:rsidRPr="00E232E0" w:rsidRDefault="00E232E0" w:rsidP="00511F93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0A636FAC" w14:textId="77777777" w:rsidR="00F81EDF" w:rsidRDefault="00E232E0" w:rsidP="00511F93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Scope;</w:t>
      </w:r>
    </w:p>
    <w:p w14:paraId="3F4260FB" w14:textId="77777777" w:rsidR="00F81EDF" w:rsidRDefault="00E232E0" w:rsidP="00511F93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Responsibilities; and</w:t>
      </w:r>
    </w:p>
    <w:p w14:paraId="6D00075E" w14:textId="050C2DB6" w:rsidR="00E232E0" w:rsidRPr="00F81EDF" w:rsidRDefault="00E232E0" w:rsidP="00511F93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Retention Schedule.</w:t>
      </w:r>
    </w:p>
    <w:p w14:paraId="48AB7661" w14:textId="77777777" w:rsidR="00E232E0" w:rsidRDefault="00E232E0" w:rsidP="00511F93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</w:p>
    <w:p w14:paraId="27426E09" w14:textId="77777777" w:rsidR="00F81EDF" w:rsidRPr="00FA1EBC" w:rsidRDefault="00E232E0" w:rsidP="00511F93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FA1EBC">
        <w:rPr>
          <w:rFonts w:ascii="Arial" w:hAnsi="Arial" w:cs="Arial"/>
          <w:b/>
          <w:bCs/>
          <w:sz w:val="22"/>
          <w:szCs w:val="22"/>
        </w:rPr>
        <w:t>Scope of the Policy</w:t>
      </w:r>
    </w:p>
    <w:p w14:paraId="156C695B" w14:textId="77777777" w:rsidR="00F81EDF" w:rsidRDefault="00F81EDF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55A59BAB" w14:textId="77777777" w:rsidR="00F81EDF" w:rsidRDefault="00E232E0" w:rsidP="00511F93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This policy applies to all records created, received or maintained by the Parish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Council in the course of carrying out its functions. Records are defined as all those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documents which facilitate the business carried out by the Parish Council and which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are thereafter retained (for a set period) to provide evidence of its transactions or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activities. These records may be created, received or maintained in hard copy or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electronically.</w:t>
      </w:r>
    </w:p>
    <w:p w14:paraId="588B5506" w14:textId="77777777" w:rsidR="00F81EDF" w:rsidRDefault="00F81EDF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703DC6A4" w14:textId="4D51DCAA" w:rsidR="00F81EDF" w:rsidRPr="00F81EDF" w:rsidRDefault="00E232E0" w:rsidP="00511F93">
      <w:pPr>
        <w:pStyle w:val="ListParagraph"/>
        <w:numPr>
          <w:ilvl w:val="0"/>
          <w:numId w:val="13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A small percentage of the Parish Council’s records will be selected for permanent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preservation as part of the Council’s archives and for historical research.</w:t>
      </w:r>
    </w:p>
    <w:p w14:paraId="7E2CCB9C" w14:textId="77777777" w:rsidR="00F81EDF" w:rsidRDefault="00F81EDF" w:rsidP="00511F93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</w:p>
    <w:p w14:paraId="45F4787B" w14:textId="77777777" w:rsidR="00F81EDF" w:rsidRPr="00FA1EBC" w:rsidRDefault="00E232E0" w:rsidP="00511F93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FA1EBC">
        <w:rPr>
          <w:rFonts w:ascii="Arial" w:hAnsi="Arial" w:cs="Arial"/>
          <w:b/>
          <w:bCs/>
          <w:sz w:val="22"/>
          <w:szCs w:val="22"/>
        </w:rPr>
        <w:t>Responsibilities</w:t>
      </w:r>
    </w:p>
    <w:p w14:paraId="178E6073" w14:textId="77777777" w:rsidR="00F81EDF" w:rsidRDefault="00F81EDF" w:rsidP="00511F93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</w:p>
    <w:p w14:paraId="4B7FF936" w14:textId="77777777" w:rsidR="00F81EDF" w:rsidRDefault="00E232E0" w:rsidP="00511F93">
      <w:pPr>
        <w:pStyle w:val="ListParagraph"/>
        <w:numPr>
          <w:ilvl w:val="0"/>
          <w:numId w:val="14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The Parish Council has a corporate responsibility to maintain its records and record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management systems in accordance with the regulatory environment.</w:t>
      </w:r>
    </w:p>
    <w:p w14:paraId="15231B73" w14:textId="77777777" w:rsidR="00F81EDF" w:rsidRDefault="00F81EDF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3B33001E" w14:textId="07885B4C" w:rsidR="00E232E0" w:rsidRPr="00F81EDF" w:rsidRDefault="00E232E0" w:rsidP="00511F93">
      <w:pPr>
        <w:pStyle w:val="ListParagraph"/>
        <w:numPr>
          <w:ilvl w:val="0"/>
          <w:numId w:val="14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The person with overall responsibility for the implementation of this policy is the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Clerk and is required to manage the Council’s records in such a way as to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promote compliance with this policy so that information will be retrieved easily,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appropriately and in a timely manner.</w:t>
      </w:r>
    </w:p>
    <w:p w14:paraId="0EE6F5AD" w14:textId="77777777" w:rsidR="00F81EDF" w:rsidRDefault="00F81EDF" w:rsidP="00511F93">
      <w:pPr>
        <w:jc w:val="both"/>
        <w:rPr>
          <w:rFonts w:ascii="Arial" w:hAnsi="Arial" w:cs="Arial"/>
          <w:sz w:val="22"/>
          <w:szCs w:val="22"/>
        </w:rPr>
      </w:pPr>
    </w:p>
    <w:p w14:paraId="43A17F07" w14:textId="77777777" w:rsidR="00F81EDF" w:rsidRPr="00FA1EBC" w:rsidRDefault="00E232E0" w:rsidP="00511F93">
      <w:pPr>
        <w:pStyle w:val="ListParagraph"/>
        <w:numPr>
          <w:ilvl w:val="0"/>
          <w:numId w:val="10"/>
        </w:numPr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FA1EBC">
        <w:rPr>
          <w:rFonts w:ascii="Arial" w:hAnsi="Arial" w:cs="Arial"/>
          <w:b/>
          <w:bCs/>
          <w:sz w:val="22"/>
          <w:szCs w:val="22"/>
        </w:rPr>
        <w:t>Retention Schedule</w:t>
      </w:r>
    </w:p>
    <w:p w14:paraId="53438FD4" w14:textId="77777777" w:rsidR="00F81EDF" w:rsidRDefault="00F81EDF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0314EB44" w14:textId="77777777" w:rsidR="00F81EDF" w:rsidRDefault="00E232E0" w:rsidP="00511F93">
      <w:pPr>
        <w:pStyle w:val="ListParagraph"/>
        <w:numPr>
          <w:ilvl w:val="0"/>
          <w:numId w:val="15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Under the Freedom of Information Act 2000, the Parish Council is required to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maintain a retention schedule listing the record series which it creates in the course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of its business. The retention schedule lays down the length of time which the record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needs to be retained and the action which should be taken when it is of no further</w:t>
      </w:r>
      <w:r w:rsid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administrative use.</w:t>
      </w:r>
    </w:p>
    <w:p w14:paraId="237A0141" w14:textId="77777777" w:rsidR="00F81EDF" w:rsidRDefault="00F81EDF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6FBC3341" w14:textId="29510001" w:rsidR="00F81EDF" w:rsidRDefault="00E232E0" w:rsidP="00511F93">
      <w:pPr>
        <w:pStyle w:val="ListParagraph"/>
        <w:numPr>
          <w:ilvl w:val="0"/>
          <w:numId w:val="15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lastRenderedPageBreak/>
        <w:t>The Clerk is expected to manage the current record keeping systems using the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retention schedule and to take account of the different retention periods when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creating new record keeping systems. This retention schedule refers to record series</w:t>
      </w:r>
      <w:r w:rsidR="00F81EDF" w:rsidRPr="00F81EDF">
        <w:rPr>
          <w:rFonts w:ascii="Arial" w:hAnsi="Arial" w:cs="Arial"/>
          <w:sz w:val="22"/>
          <w:szCs w:val="22"/>
        </w:rPr>
        <w:t xml:space="preserve"> </w:t>
      </w:r>
      <w:r w:rsidRPr="00F81EDF">
        <w:rPr>
          <w:rFonts w:ascii="Arial" w:hAnsi="Arial" w:cs="Arial"/>
          <w:sz w:val="22"/>
          <w:szCs w:val="22"/>
        </w:rPr>
        <w:t>regardless of the media in which they are stored.</w:t>
      </w:r>
    </w:p>
    <w:p w14:paraId="0A3B8B05" w14:textId="77777777" w:rsidR="00F81EDF" w:rsidRDefault="00F81EDF" w:rsidP="00511F93">
      <w:pPr>
        <w:pStyle w:val="ListParagraph"/>
        <w:ind w:left="851"/>
        <w:jc w:val="both"/>
        <w:rPr>
          <w:rFonts w:ascii="Arial" w:hAnsi="Arial" w:cs="Arial"/>
          <w:sz w:val="22"/>
          <w:szCs w:val="22"/>
        </w:rPr>
      </w:pPr>
    </w:p>
    <w:p w14:paraId="2B0D205C" w14:textId="220739A7" w:rsidR="00F81EDF" w:rsidRPr="00F81EDF" w:rsidRDefault="00E232E0" w:rsidP="00511F93">
      <w:pPr>
        <w:pStyle w:val="ListParagraph"/>
        <w:numPr>
          <w:ilvl w:val="0"/>
          <w:numId w:val="15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F81EDF">
        <w:rPr>
          <w:rFonts w:ascii="Arial" w:hAnsi="Arial" w:cs="Arial"/>
          <w:sz w:val="22"/>
          <w:szCs w:val="22"/>
        </w:rPr>
        <w:t>The retention schedule is attached at Appendix A</w:t>
      </w:r>
    </w:p>
    <w:p w14:paraId="41130A7E" w14:textId="77777777" w:rsidR="00F81EDF" w:rsidRDefault="00F81EDF" w:rsidP="00511F93">
      <w:pPr>
        <w:pStyle w:val="ListParagraph"/>
        <w:ind w:left="426"/>
        <w:jc w:val="both"/>
        <w:rPr>
          <w:rFonts w:ascii="Arial" w:hAnsi="Arial" w:cs="Arial"/>
          <w:sz w:val="22"/>
          <w:szCs w:val="22"/>
        </w:rPr>
      </w:pPr>
    </w:p>
    <w:p w14:paraId="26F4D294" w14:textId="4DD4E6E3" w:rsidR="00E232E0" w:rsidRPr="00FA1EBC" w:rsidRDefault="00E232E0" w:rsidP="00A80984">
      <w:pPr>
        <w:pStyle w:val="ListParagraph"/>
        <w:numPr>
          <w:ilvl w:val="0"/>
          <w:numId w:val="10"/>
        </w:numPr>
        <w:ind w:left="426"/>
        <w:rPr>
          <w:rFonts w:ascii="Arial" w:hAnsi="Arial" w:cs="Arial"/>
          <w:b/>
          <w:bCs/>
          <w:sz w:val="22"/>
          <w:szCs w:val="22"/>
        </w:rPr>
      </w:pPr>
      <w:r w:rsidRPr="00FA1EBC">
        <w:rPr>
          <w:rFonts w:ascii="Arial" w:hAnsi="Arial" w:cs="Arial"/>
          <w:b/>
          <w:bCs/>
          <w:sz w:val="22"/>
          <w:szCs w:val="22"/>
        </w:rPr>
        <w:t>Appendix A Retention of Documents Schedule</w:t>
      </w:r>
    </w:p>
    <w:p w14:paraId="7BAA73CB" w14:textId="4559BA0C" w:rsidR="00A80984" w:rsidRDefault="00A80984" w:rsidP="00A80984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A80984" w14:paraId="0247BAA9" w14:textId="77777777" w:rsidTr="00FA1EBC">
        <w:tc>
          <w:tcPr>
            <w:tcW w:w="2765" w:type="dxa"/>
            <w:shd w:val="clear" w:color="auto" w:fill="D9D9D9" w:themeFill="background1" w:themeFillShade="D9"/>
            <w:vAlign w:val="center"/>
          </w:tcPr>
          <w:p w14:paraId="5D86B430" w14:textId="0942C83B" w:rsidR="00A80984" w:rsidRPr="007821D3" w:rsidRDefault="00A80984" w:rsidP="00FA1E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21D3">
              <w:rPr>
                <w:rFonts w:ascii="Arial" w:hAnsi="Arial" w:cs="Arial"/>
                <w:b/>
                <w:bCs/>
                <w:sz w:val="22"/>
                <w:szCs w:val="22"/>
              </w:rPr>
              <w:t>Document Name</w:t>
            </w:r>
          </w:p>
        </w:tc>
        <w:tc>
          <w:tcPr>
            <w:tcW w:w="2765" w:type="dxa"/>
            <w:shd w:val="clear" w:color="auto" w:fill="D9D9D9" w:themeFill="background1" w:themeFillShade="D9"/>
            <w:vAlign w:val="center"/>
          </w:tcPr>
          <w:p w14:paraId="13BB7A38" w14:textId="1A344C52" w:rsidR="00A80984" w:rsidRPr="007821D3" w:rsidRDefault="00A80984" w:rsidP="00FA1E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21D3">
              <w:rPr>
                <w:rFonts w:ascii="Arial" w:hAnsi="Arial" w:cs="Arial"/>
                <w:b/>
                <w:bCs/>
                <w:sz w:val="22"/>
                <w:szCs w:val="22"/>
              </w:rPr>
              <w:t>Minimum Retention Period</w:t>
            </w:r>
          </w:p>
        </w:tc>
        <w:tc>
          <w:tcPr>
            <w:tcW w:w="2766" w:type="dxa"/>
            <w:shd w:val="clear" w:color="auto" w:fill="D9D9D9" w:themeFill="background1" w:themeFillShade="D9"/>
            <w:vAlign w:val="center"/>
          </w:tcPr>
          <w:p w14:paraId="1A4C7596" w14:textId="162C03A2" w:rsidR="00A80984" w:rsidRPr="007821D3" w:rsidRDefault="00A80984" w:rsidP="00FA1E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21D3">
              <w:rPr>
                <w:rFonts w:ascii="Arial" w:hAnsi="Arial" w:cs="Arial"/>
                <w:b/>
                <w:bCs/>
                <w:sz w:val="22"/>
                <w:szCs w:val="22"/>
              </w:rPr>
              <w:t>Reason</w:t>
            </w:r>
          </w:p>
        </w:tc>
      </w:tr>
      <w:tr w:rsidR="00A80984" w14:paraId="7CB5A506" w14:textId="77777777" w:rsidTr="00FA1EBC">
        <w:tc>
          <w:tcPr>
            <w:tcW w:w="2765" w:type="dxa"/>
            <w:vAlign w:val="center"/>
          </w:tcPr>
          <w:p w14:paraId="14D09D98" w14:textId="7B071E2D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Signed Minutes</w:t>
            </w:r>
          </w:p>
        </w:tc>
        <w:tc>
          <w:tcPr>
            <w:tcW w:w="2765" w:type="dxa"/>
            <w:vAlign w:val="center"/>
          </w:tcPr>
          <w:p w14:paraId="223A8C8A" w14:textId="2F6D5BA1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Indefinite</w:t>
            </w:r>
          </w:p>
        </w:tc>
        <w:tc>
          <w:tcPr>
            <w:tcW w:w="2766" w:type="dxa"/>
            <w:vAlign w:val="center"/>
          </w:tcPr>
          <w:p w14:paraId="3B2E5D14" w14:textId="31940B8F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Archive</w:t>
            </w:r>
          </w:p>
        </w:tc>
      </w:tr>
      <w:tr w:rsidR="00A80984" w14:paraId="4E7DBD06" w14:textId="77777777" w:rsidTr="00FA1EBC">
        <w:tc>
          <w:tcPr>
            <w:tcW w:w="2765" w:type="dxa"/>
            <w:vAlign w:val="center"/>
          </w:tcPr>
          <w:p w14:paraId="5F88D26F" w14:textId="5EDDDE4A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Annual Return</w:t>
            </w:r>
          </w:p>
        </w:tc>
        <w:tc>
          <w:tcPr>
            <w:tcW w:w="2765" w:type="dxa"/>
            <w:vAlign w:val="center"/>
          </w:tcPr>
          <w:p w14:paraId="1EFDE4E3" w14:textId="687349D5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Indefinite</w:t>
            </w:r>
          </w:p>
        </w:tc>
        <w:tc>
          <w:tcPr>
            <w:tcW w:w="2766" w:type="dxa"/>
            <w:vAlign w:val="center"/>
          </w:tcPr>
          <w:p w14:paraId="0D4295E9" w14:textId="178C3F26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Archive</w:t>
            </w:r>
          </w:p>
        </w:tc>
      </w:tr>
      <w:tr w:rsidR="00A80984" w14:paraId="6EAB41AC" w14:textId="77777777" w:rsidTr="00FA1EBC">
        <w:tc>
          <w:tcPr>
            <w:tcW w:w="2765" w:type="dxa"/>
            <w:vAlign w:val="center"/>
          </w:tcPr>
          <w:p w14:paraId="48C95D8E" w14:textId="650A2E2B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Bank Statements</w:t>
            </w:r>
          </w:p>
        </w:tc>
        <w:tc>
          <w:tcPr>
            <w:tcW w:w="2765" w:type="dxa"/>
            <w:vAlign w:val="center"/>
          </w:tcPr>
          <w:p w14:paraId="7016EA46" w14:textId="5937AE21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7 years</w:t>
            </w:r>
          </w:p>
        </w:tc>
        <w:tc>
          <w:tcPr>
            <w:tcW w:w="2766" w:type="dxa"/>
            <w:vAlign w:val="center"/>
          </w:tcPr>
          <w:p w14:paraId="3A266987" w14:textId="7A5F523E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498CD05D" w14:textId="77777777" w:rsidTr="00FA1EBC">
        <w:tc>
          <w:tcPr>
            <w:tcW w:w="2765" w:type="dxa"/>
            <w:vAlign w:val="center"/>
          </w:tcPr>
          <w:p w14:paraId="3B035753" w14:textId="65AA8C36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Cheque book stubs</w:t>
            </w:r>
          </w:p>
        </w:tc>
        <w:tc>
          <w:tcPr>
            <w:tcW w:w="2765" w:type="dxa"/>
            <w:vAlign w:val="center"/>
          </w:tcPr>
          <w:p w14:paraId="0A39DE1A" w14:textId="166C0256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Last completed audit</w:t>
            </w:r>
          </w:p>
        </w:tc>
        <w:tc>
          <w:tcPr>
            <w:tcW w:w="2766" w:type="dxa"/>
            <w:vAlign w:val="center"/>
          </w:tcPr>
          <w:p w14:paraId="690A41D7" w14:textId="35E312A1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  <w:tr w:rsidR="00A80984" w14:paraId="5A09B6D7" w14:textId="77777777" w:rsidTr="00FA1EBC">
        <w:tc>
          <w:tcPr>
            <w:tcW w:w="2765" w:type="dxa"/>
            <w:vAlign w:val="center"/>
          </w:tcPr>
          <w:p w14:paraId="3A2251E8" w14:textId="3B43FE57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Paying in books</w:t>
            </w:r>
          </w:p>
        </w:tc>
        <w:tc>
          <w:tcPr>
            <w:tcW w:w="2765" w:type="dxa"/>
            <w:vAlign w:val="center"/>
          </w:tcPr>
          <w:p w14:paraId="51AD0E1E" w14:textId="3A38DBC5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Last completed audit</w:t>
            </w:r>
          </w:p>
        </w:tc>
        <w:tc>
          <w:tcPr>
            <w:tcW w:w="2766" w:type="dxa"/>
            <w:vAlign w:val="center"/>
          </w:tcPr>
          <w:p w14:paraId="770370C2" w14:textId="634E78F0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  <w:tr w:rsidR="00A80984" w14:paraId="7867A4A7" w14:textId="77777777" w:rsidTr="00FA1EBC">
        <w:tc>
          <w:tcPr>
            <w:tcW w:w="2765" w:type="dxa"/>
            <w:vAlign w:val="center"/>
          </w:tcPr>
          <w:p w14:paraId="41B83364" w14:textId="6FAC4330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Successful Quotations and</w:t>
            </w:r>
            <w:r w:rsidR="00FA1E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232E0">
              <w:rPr>
                <w:rFonts w:ascii="Arial" w:hAnsi="Arial" w:cs="Arial"/>
                <w:sz w:val="22"/>
                <w:szCs w:val="22"/>
              </w:rPr>
              <w:t>tenders</w:t>
            </w:r>
          </w:p>
        </w:tc>
        <w:tc>
          <w:tcPr>
            <w:tcW w:w="2765" w:type="dxa"/>
            <w:vAlign w:val="center"/>
          </w:tcPr>
          <w:p w14:paraId="529862A3" w14:textId="6002EB70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12 years</w:t>
            </w:r>
          </w:p>
        </w:tc>
        <w:tc>
          <w:tcPr>
            <w:tcW w:w="2766" w:type="dxa"/>
            <w:vAlign w:val="center"/>
          </w:tcPr>
          <w:p w14:paraId="3B0CE2DA" w14:textId="54826FD8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3AEF469D" w14:textId="77777777" w:rsidTr="00FA1EBC">
        <w:tc>
          <w:tcPr>
            <w:tcW w:w="2765" w:type="dxa"/>
            <w:vAlign w:val="center"/>
          </w:tcPr>
          <w:p w14:paraId="3B24843E" w14:textId="3E61B151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Paid invoices</w:t>
            </w:r>
          </w:p>
        </w:tc>
        <w:tc>
          <w:tcPr>
            <w:tcW w:w="2765" w:type="dxa"/>
            <w:vAlign w:val="center"/>
          </w:tcPr>
          <w:p w14:paraId="02F215D2" w14:textId="05C77A93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7 years</w:t>
            </w:r>
          </w:p>
        </w:tc>
        <w:tc>
          <w:tcPr>
            <w:tcW w:w="2766" w:type="dxa"/>
            <w:vAlign w:val="center"/>
          </w:tcPr>
          <w:p w14:paraId="1C3BBDDB" w14:textId="3E9A6CFE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483FDCAD" w14:textId="77777777" w:rsidTr="00FA1EBC">
        <w:tc>
          <w:tcPr>
            <w:tcW w:w="2765" w:type="dxa"/>
            <w:vAlign w:val="center"/>
          </w:tcPr>
          <w:p w14:paraId="76A5EFDC" w14:textId="6D8FB97C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Salary records</w:t>
            </w:r>
          </w:p>
        </w:tc>
        <w:tc>
          <w:tcPr>
            <w:tcW w:w="2765" w:type="dxa"/>
            <w:vAlign w:val="center"/>
          </w:tcPr>
          <w:p w14:paraId="56EFC308" w14:textId="1E935CF7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7 years</w:t>
            </w:r>
          </w:p>
        </w:tc>
        <w:tc>
          <w:tcPr>
            <w:tcW w:w="2766" w:type="dxa"/>
            <w:vAlign w:val="center"/>
          </w:tcPr>
          <w:p w14:paraId="4719EA57" w14:textId="45541D1F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2BD225C2" w14:textId="77777777" w:rsidTr="00FA1EBC">
        <w:tc>
          <w:tcPr>
            <w:tcW w:w="2765" w:type="dxa"/>
            <w:vAlign w:val="center"/>
          </w:tcPr>
          <w:p w14:paraId="618D1098" w14:textId="482DADD7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Insurance policies</w:t>
            </w:r>
          </w:p>
        </w:tc>
        <w:tc>
          <w:tcPr>
            <w:tcW w:w="2765" w:type="dxa"/>
            <w:vAlign w:val="center"/>
          </w:tcPr>
          <w:p w14:paraId="7BC2837D" w14:textId="35C3E310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40 years</w:t>
            </w:r>
          </w:p>
        </w:tc>
        <w:tc>
          <w:tcPr>
            <w:tcW w:w="2766" w:type="dxa"/>
            <w:vAlign w:val="center"/>
          </w:tcPr>
          <w:p w14:paraId="703B3E4E" w14:textId="46EE07BA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7D60AE1A" w14:textId="77777777" w:rsidTr="00FA1EBC">
        <w:tc>
          <w:tcPr>
            <w:tcW w:w="2765" w:type="dxa"/>
            <w:vAlign w:val="center"/>
          </w:tcPr>
          <w:p w14:paraId="457D5DF0" w14:textId="77777777" w:rsidR="00A80984" w:rsidRPr="00E232E0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Certificate of Employers</w:t>
            </w:r>
          </w:p>
          <w:p w14:paraId="37B438E9" w14:textId="75899F0B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Liability</w:t>
            </w:r>
          </w:p>
        </w:tc>
        <w:tc>
          <w:tcPr>
            <w:tcW w:w="2765" w:type="dxa"/>
            <w:vAlign w:val="center"/>
          </w:tcPr>
          <w:p w14:paraId="17F81717" w14:textId="38877CC0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40 years</w:t>
            </w:r>
          </w:p>
        </w:tc>
        <w:tc>
          <w:tcPr>
            <w:tcW w:w="2766" w:type="dxa"/>
            <w:vAlign w:val="center"/>
          </w:tcPr>
          <w:p w14:paraId="239A9C08" w14:textId="34AB3FC4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4115A710" w14:textId="77777777" w:rsidTr="00FA1EBC">
        <w:tc>
          <w:tcPr>
            <w:tcW w:w="2765" w:type="dxa"/>
            <w:vAlign w:val="center"/>
          </w:tcPr>
          <w:p w14:paraId="18C890BD" w14:textId="28CA2EB1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Certificate of Public Liability</w:t>
            </w:r>
          </w:p>
        </w:tc>
        <w:tc>
          <w:tcPr>
            <w:tcW w:w="2765" w:type="dxa"/>
            <w:vAlign w:val="center"/>
          </w:tcPr>
          <w:p w14:paraId="6165614C" w14:textId="08E6B0BA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40 years</w:t>
            </w:r>
          </w:p>
        </w:tc>
        <w:tc>
          <w:tcPr>
            <w:tcW w:w="2766" w:type="dxa"/>
            <w:vAlign w:val="center"/>
          </w:tcPr>
          <w:p w14:paraId="09529B1F" w14:textId="28BA09D6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5F6D2E9A" w14:textId="77777777" w:rsidTr="00FA1EBC">
        <w:tc>
          <w:tcPr>
            <w:tcW w:w="2765" w:type="dxa"/>
            <w:vAlign w:val="center"/>
          </w:tcPr>
          <w:p w14:paraId="4BF7B8AD" w14:textId="5D2B74C9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232E0">
              <w:rPr>
                <w:rFonts w:ascii="Arial" w:hAnsi="Arial" w:cs="Arial"/>
                <w:sz w:val="22"/>
                <w:szCs w:val="22"/>
              </w:rPr>
              <w:t>Assets</w:t>
            </w:r>
            <w:proofErr w:type="gramEnd"/>
            <w:r w:rsidRPr="00E232E0">
              <w:rPr>
                <w:rFonts w:ascii="Arial" w:hAnsi="Arial" w:cs="Arial"/>
                <w:sz w:val="22"/>
                <w:szCs w:val="22"/>
              </w:rPr>
              <w:t xml:space="preserve"> register</w:t>
            </w:r>
          </w:p>
        </w:tc>
        <w:tc>
          <w:tcPr>
            <w:tcW w:w="2765" w:type="dxa"/>
            <w:vAlign w:val="center"/>
          </w:tcPr>
          <w:p w14:paraId="7974B0D1" w14:textId="76BE1DA9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Indefinite</w:t>
            </w:r>
          </w:p>
        </w:tc>
        <w:tc>
          <w:tcPr>
            <w:tcW w:w="2766" w:type="dxa"/>
            <w:vAlign w:val="center"/>
          </w:tcPr>
          <w:p w14:paraId="0CB03851" w14:textId="04182319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2C407308" w14:textId="77777777" w:rsidTr="00FA1EBC">
        <w:tc>
          <w:tcPr>
            <w:tcW w:w="2765" w:type="dxa"/>
            <w:vAlign w:val="center"/>
          </w:tcPr>
          <w:p w14:paraId="54360CAE" w14:textId="7A2652F8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Deeds, leases</w:t>
            </w:r>
          </w:p>
        </w:tc>
        <w:tc>
          <w:tcPr>
            <w:tcW w:w="2765" w:type="dxa"/>
            <w:vAlign w:val="center"/>
          </w:tcPr>
          <w:p w14:paraId="38916320" w14:textId="6B682B50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Indefinite</w:t>
            </w:r>
          </w:p>
        </w:tc>
        <w:tc>
          <w:tcPr>
            <w:tcW w:w="2766" w:type="dxa"/>
            <w:vAlign w:val="center"/>
          </w:tcPr>
          <w:p w14:paraId="3C949C64" w14:textId="2D072D15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Audit</w:t>
            </w:r>
          </w:p>
        </w:tc>
      </w:tr>
      <w:tr w:rsidR="00A80984" w14:paraId="2187AD8B" w14:textId="77777777" w:rsidTr="00FA1EBC">
        <w:tc>
          <w:tcPr>
            <w:tcW w:w="2765" w:type="dxa"/>
            <w:vAlign w:val="center"/>
          </w:tcPr>
          <w:p w14:paraId="5D53F044" w14:textId="5FA87CEC" w:rsidR="00A80984" w:rsidRDefault="00A80984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Declarations of acceptance of</w:t>
            </w:r>
            <w:r w:rsidR="00FA1E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232E0">
              <w:rPr>
                <w:rFonts w:ascii="Arial" w:hAnsi="Arial" w:cs="Arial"/>
                <w:sz w:val="22"/>
                <w:szCs w:val="22"/>
              </w:rPr>
              <w:t>offic</w:t>
            </w:r>
            <w:r w:rsidR="00FA1EBC" w:rsidRPr="00E232E0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765" w:type="dxa"/>
            <w:vAlign w:val="center"/>
          </w:tcPr>
          <w:p w14:paraId="78353FB6" w14:textId="0C71D698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4 years</w:t>
            </w:r>
          </w:p>
        </w:tc>
        <w:tc>
          <w:tcPr>
            <w:tcW w:w="2766" w:type="dxa"/>
            <w:vAlign w:val="center"/>
          </w:tcPr>
          <w:p w14:paraId="2DDA0F3F" w14:textId="5DCD4FC9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  <w:tr w:rsidR="00A80984" w14:paraId="560613A4" w14:textId="77777777" w:rsidTr="00FA1EBC">
        <w:tc>
          <w:tcPr>
            <w:tcW w:w="2765" w:type="dxa"/>
            <w:vAlign w:val="center"/>
          </w:tcPr>
          <w:p w14:paraId="0A0931B8" w14:textId="468EA874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Personnel Records</w:t>
            </w:r>
          </w:p>
        </w:tc>
        <w:tc>
          <w:tcPr>
            <w:tcW w:w="2765" w:type="dxa"/>
            <w:vAlign w:val="center"/>
          </w:tcPr>
          <w:p w14:paraId="1DC5284D" w14:textId="313CF0FB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12 years after end of service</w:t>
            </w:r>
          </w:p>
        </w:tc>
        <w:tc>
          <w:tcPr>
            <w:tcW w:w="2766" w:type="dxa"/>
            <w:vAlign w:val="center"/>
          </w:tcPr>
          <w:p w14:paraId="2FA7DE40" w14:textId="287ABAFF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  <w:tr w:rsidR="00A80984" w14:paraId="073F18D6" w14:textId="77777777" w:rsidTr="00FA1EBC">
        <w:tc>
          <w:tcPr>
            <w:tcW w:w="2765" w:type="dxa"/>
            <w:vAlign w:val="center"/>
          </w:tcPr>
          <w:p w14:paraId="3410B681" w14:textId="5C7513D3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Members Register of Interests</w:t>
            </w:r>
          </w:p>
        </w:tc>
        <w:tc>
          <w:tcPr>
            <w:tcW w:w="2765" w:type="dxa"/>
            <w:vAlign w:val="center"/>
          </w:tcPr>
          <w:p w14:paraId="0036339B" w14:textId="100AD092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4 years</w:t>
            </w:r>
          </w:p>
        </w:tc>
        <w:tc>
          <w:tcPr>
            <w:tcW w:w="2766" w:type="dxa"/>
            <w:vAlign w:val="center"/>
          </w:tcPr>
          <w:p w14:paraId="3A667263" w14:textId="07648E79" w:rsidR="00A80984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  <w:tr w:rsidR="00FA1EBC" w14:paraId="3EB9692C" w14:textId="77777777" w:rsidTr="00FA1EBC">
        <w:tc>
          <w:tcPr>
            <w:tcW w:w="2765" w:type="dxa"/>
            <w:vAlign w:val="center"/>
          </w:tcPr>
          <w:p w14:paraId="0FC799AA" w14:textId="572BE1B8" w:rsidR="00FA1EBC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Complaints</w:t>
            </w:r>
          </w:p>
        </w:tc>
        <w:tc>
          <w:tcPr>
            <w:tcW w:w="2765" w:type="dxa"/>
            <w:vAlign w:val="center"/>
          </w:tcPr>
          <w:p w14:paraId="775EC6F3" w14:textId="5FB46624" w:rsidR="00FA1EBC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1 year</w:t>
            </w:r>
          </w:p>
        </w:tc>
        <w:tc>
          <w:tcPr>
            <w:tcW w:w="2766" w:type="dxa"/>
            <w:vAlign w:val="center"/>
          </w:tcPr>
          <w:p w14:paraId="0A036153" w14:textId="37BA7686" w:rsidR="00FA1EBC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  <w:tr w:rsidR="00FA1EBC" w14:paraId="746C2BA4" w14:textId="77777777" w:rsidTr="00FA1EBC">
        <w:tc>
          <w:tcPr>
            <w:tcW w:w="2765" w:type="dxa"/>
            <w:vAlign w:val="center"/>
          </w:tcPr>
          <w:p w14:paraId="3D1A8735" w14:textId="5D92D40C" w:rsidR="00FA1EBC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Routine Correspondence</w:t>
            </w:r>
          </w:p>
        </w:tc>
        <w:tc>
          <w:tcPr>
            <w:tcW w:w="2765" w:type="dxa"/>
            <w:vAlign w:val="center"/>
          </w:tcPr>
          <w:p w14:paraId="3DC1E11C" w14:textId="42952EC1" w:rsidR="00FA1EBC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6 months</w:t>
            </w:r>
          </w:p>
        </w:tc>
        <w:tc>
          <w:tcPr>
            <w:tcW w:w="2766" w:type="dxa"/>
            <w:vAlign w:val="center"/>
          </w:tcPr>
          <w:p w14:paraId="51E5B561" w14:textId="0761BFDC" w:rsidR="00FA1EBC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  <w:tr w:rsidR="00FA1EBC" w14:paraId="26B8B767" w14:textId="77777777" w:rsidTr="00FA1EBC">
        <w:tc>
          <w:tcPr>
            <w:tcW w:w="2765" w:type="dxa"/>
            <w:vAlign w:val="center"/>
          </w:tcPr>
          <w:p w14:paraId="525E0B8A" w14:textId="4C0A11D8" w:rsidR="00FA1EBC" w:rsidRPr="00E232E0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General Information</w:t>
            </w:r>
          </w:p>
        </w:tc>
        <w:tc>
          <w:tcPr>
            <w:tcW w:w="2765" w:type="dxa"/>
            <w:vAlign w:val="center"/>
          </w:tcPr>
          <w:p w14:paraId="7CED8026" w14:textId="6DEF2534" w:rsidR="00FA1EBC" w:rsidRPr="00E232E0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3 months</w:t>
            </w:r>
          </w:p>
        </w:tc>
        <w:tc>
          <w:tcPr>
            <w:tcW w:w="2766" w:type="dxa"/>
            <w:vAlign w:val="center"/>
          </w:tcPr>
          <w:p w14:paraId="3E5A3BE6" w14:textId="6C963650" w:rsidR="00FA1EBC" w:rsidRPr="00E232E0" w:rsidRDefault="00FA1EBC" w:rsidP="00FA1EB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232E0">
              <w:rPr>
                <w:rFonts w:ascii="Arial" w:hAnsi="Arial" w:cs="Arial"/>
                <w:sz w:val="22"/>
                <w:szCs w:val="22"/>
              </w:rPr>
              <w:t>Management</w:t>
            </w:r>
          </w:p>
        </w:tc>
      </w:tr>
    </w:tbl>
    <w:p w14:paraId="1E4333EE" w14:textId="77777777" w:rsidR="00A80984" w:rsidRPr="00A80984" w:rsidRDefault="00A80984" w:rsidP="00A80984">
      <w:pPr>
        <w:rPr>
          <w:rFonts w:ascii="Arial" w:hAnsi="Arial" w:cs="Arial"/>
          <w:sz w:val="22"/>
          <w:szCs w:val="22"/>
        </w:rPr>
      </w:pPr>
    </w:p>
    <w:p w14:paraId="3EEAE18B" w14:textId="2186A53A" w:rsidR="00E232E0" w:rsidRPr="00E232E0" w:rsidRDefault="00E232E0" w:rsidP="00E232E0">
      <w:pPr>
        <w:rPr>
          <w:rFonts w:ascii="Arial" w:hAnsi="Arial" w:cs="Arial"/>
          <w:sz w:val="22"/>
          <w:szCs w:val="22"/>
        </w:rPr>
      </w:pPr>
    </w:p>
    <w:p w14:paraId="717BF6DB" w14:textId="77777777" w:rsidR="00E232E0" w:rsidRPr="00FA1EBC" w:rsidRDefault="00E232E0" w:rsidP="00E232E0">
      <w:pPr>
        <w:rPr>
          <w:rFonts w:ascii="Arial" w:hAnsi="Arial" w:cs="Arial"/>
          <w:b/>
          <w:bCs/>
          <w:sz w:val="22"/>
          <w:szCs w:val="22"/>
        </w:rPr>
      </w:pPr>
      <w:r w:rsidRPr="00FA1EBC">
        <w:rPr>
          <w:rFonts w:ascii="Arial" w:hAnsi="Arial" w:cs="Arial"/>
          <w:b/>
          <w:bCs/>
          <w:sz w:val="22"/>
          <w:szCs w:val="22"/>
        </w:rPr>
        <w:t>Disposal Procedures</w:t>
      </w:r>
    </w:p>
    <w:p w14:paraId="031C2FEF" w14:textId="77777777" w:rsidR="00FA1EBC" w:rsidRDefault="00FA1EBC" w:rsidP="00E232E0">
      <w:pPr>
        <w:rPr>
          <w:rFonts w:ascii="Arial" w:hAnsi="Arial" w:cs="Arial"/>
          <w:sz w:val="22"/>
          <w:szCs w:val="22"/>
        </w:rPr>
      </w:pPr>
    </w:p>
    <w:p w14:paraId="3ED9DCEA" w14:textId="355FC0FB" w:rsidR="00E232E0" w:rsidRPr="00FA1EBC" w:rsidRDefault="00E232E0" w:rsidP="00511F93">
      <w:pPr>
        <w:jc w:val="both"/>
        <w:rPr>
          <w:rFonts w:ascii="Arial" w:hAnsi="Arial" w:cs="Arial"/>
          <w:sz w:val="22"/>
          <w:szCs w:val="22"/>
        </w:rPr>
      </w:pPr>
      <w:r w:rsidRPr="00E232E0">
        <w:rPr>
          <w:rFonts w:ascii="Arial" w:hAnsi="Arial" w:cs="Arial"/>
          <w:sz w:val="22"/>
          <w:szCs w:val="22"/>
        </w:rPr>
        <w:t>All documents that are no longer required for administrative reasons should be shredded</w:t>
      </w:r>
      <w:r w:rsidR="00FA1EBC">
        <w:rPr>
          <w:rFonts w:ascii="Arial" w:hAnsi="Arial" w:cs="Arial"/>
          <w:sz w:val="22"/>
          <w:szCs w:val="22"/>
        </w:rPr>
        <w:t xml:space="preserve"> </w:t>
      </w:r>
      <w:r w:rsidRPr="00E232E0">
        <w:rPr>
          <w:rFonts w:ascii="Arial" w:hAnsi="Arial" w:cs="Arial"/>
          <w:sz w:val="22"/>
          <w:szCs w:val="22"/>
        </w:rPr>
        <w:t>and disposed of.</w:t>
      </w:r>
    </w:p>
    <w:sectPr w:rsidR="00E232E0" w:rsidRPr="00FA1EBC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1AA56" w14:textId="77777777" w:rsidR="00E946F1" w:rsidRDefault="00E946F1" w:rsidP="00B01E13">
      <w:r>
        <w:separator/>
      </w:r>
    </w:p>
  </w:endnote>
  <w:endnote w:type="continuationSeparator" w:id="0">
    <w:p w14:paraId="671C45B2" w14:textId="77777777" w:rsidR="00E946F1" w:rsidRDefault="00E946F1" w:rsidP="00B0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011402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22"/>
        <w:szCs w:val="22"/>
      </w:rPr>
    </w:sdtEndPr>
    <w:sdtContent>
      <w:p w14:paraId="1718A168" w14:textId="1A99DECB" w:rsidR="00B01E13" w:rsidRPr="00B01E13" w:rsidRDefault="00B01E13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22"/>
            <w:szCs w:val="22"/>
          </w:rPr>
        </w:pPr>
        <w:r w:rsidRPr="00B01E13">
          <w:rPr>
            <w:rFonts w:ascii="Arial" w:hAnsi="Arial" w:cs="Arial"/>
            <w:sz w:val="22"/>
            <w:szCs w:val="22"/>
          </w:rPr>
          <w:fldChar w:fldCharType="begin"/>
        </w:r>
        <w:r w:rsidRPr="00B01E1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1E13">
          <w:rPr>
            <w:rFonts w:ascii="Arial" w:hAnsi="Arial" w:cs="Arial"/>
            <w:sz w:val="22"/>
            <w:szCs w:val="22"/>
          </w:rPr>
          <w:fldChar w:fldCharType="separate"/>
        </w:r>
        <w:r w:rsidRPr="00B01E13">
          <w:rPr>
            <w:rFonts w:ascii="Arial" w:hAnsi="Arial" w:cs="Arial"/>
            <w:noProof/>
            <w:sz w:val="22"/>
            <w:szCs w:val="22"/>
          </w:rPr>
          <w:t>2</w:t>
        </w:r>
        <w:r w:rsidRPr="00B01E13">
          <w:rPr>
            <w:rFonts w:ascii="Arial" w:hAnsi="Arial" w:cs="Arial"/>
            <w:noProof/>
            <w:sz w:val="22"/>
            <w:szCs w:val="22"/>
          </w:rPr>
          <w:fldChar w:fldCharType="end"/>
        </w:r>
        <w:r w:rsidRPr="00B01E13">
          <w:rPr>
            <w:rFonts w:ascii="Arial" w:hAnsi="Arial" w:cs="Arial"/>
            <w:sz w:val="22"/>
            <w:szCs w:val="22"/>
          </w:rPr>
          <w:t xml:space="preserve"> | </w:t>
        </w:r>
        <w:r w:rsidRPr="00B01E13">
          <w:rPr>
            <w:rFonts w:ascii="Arial" w:hAnsi="Arial" w:cs="Arial"/>
            <w:color w:val="7F7F7F" w:themeColor="background1" w:themeShade="7F"/>
            <w:spacing w:val="60"/>
            <w:sz w:val="22"/>
            <w:szCs w:val="22"/>
          </w:rPr>
          <w:t>Page</w:t>
        </w:r>
      </w:p>
    </w:sdtContent>
  </w:sdt>
  <w:p w14:paraId="12826958" w14:textId="131B0FC2" w:rsidR="00B01E13" w:rsidRPr="00B01E13" w:rsidRDefault="00B01E13">
    <w:pPr>
      <w:pStyle w:val="Foo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v</w:t>
    </w:r>
    <w:r w:rsidRPr="00B01E13">
      <w:rPr>
        <w:rFonts w:ascii="Arial" w:hAnsi="Arial" w:cs="Arial"/>
        <w:sz w:val="22"/>
        <w:szCs w:val="22"/>
      </w:rPr>
      <w:t xml:space="preserve">2 </w:t>
    </w:r>
    <w:r w:rsidR="000737D8">
      <w:rPr>
        <w:rFonts w:ascii="Arial" w:hAnsi="Arial" w:cs="Arial"/>
        <w:sz w:val="22"/>
        <w:szCs w:val="22"/>
      </w:rPr>
      <w:t>Dec</w:t>
    </w:r>
    <w:r w:rsidRPr="00B01E13">
      <w:rPr>
        <w:rFonts w:ascii="Arial" w:hAnsi="Arial" w:cs="Arial"/>
        <w:sz w:val="22"/>
        <w:szCs w:val="22"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8916" w14:textId="77777777" w:rsidR="00E946F1" w:rsidRDefault="00E946F1" w:rsidP="00B01E13">
      <w:r>
        <w:separator/>
      </w:r>
    </w:p>
  </w:footnote>
  <w:footnote w:type="continuationSeparator" w:id="0">
    <w:p w14:paraId="20673319" w14:textId="77777777" w:rsidR="00E946F1" w:rsidRDefault="00E946F1" w:rsidP="00B01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7773627"/>
      <w:docPartObj>
        <w:docPartGallery w:val="Watermarks"/>
        <w:docPartUnique/>
      </w:docPartObj>
    </w:sdtPr>
    <w:sdtEndPr/>
    <w:sdtContent>
      <w:p w14:paraId="681C4587" w14:textId="38EEDE43" w:rsidR="00E232E0" w:rsidRDefault="00E946F1">
        <w:pPr>
          <w:pStyle w:val="Header"/>
        </w:pPr>
        <w:r>
          <w:rPr>
            <w:noProof/>
          </w:rPr>
          <w:pict w14:anchorId="22E9104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74D1F"/>
    <w:multiLevelType w:val="multilevel"/>
    <w:tmpl w:val="3DE4A8E4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  <w:b/>
        <w:i/>
      </w:rPr>
    </w:lvl>
    <w:lvl w:ilvl="1">
      <w:start w:val="2"/>
      <w:numFmt w:val="decimal"/>
      <w:lvlText w:val="%1.%2"/>
      <w:lvlJc w:val="left"/>
      <w:pPr>
        <w:tabs>
          <w:tab w:val="num" w:pos="1324"/>
        </w:tabs>
        <w:ind w:left="1324" w:hanging="615"/>
      </w:pPr>
      <w:rPr>
        <w:rFonts w:hint="default"/>
        <w:b/>
        <w:i/>
      </w:rPr>
    </w:lvl>
    <w:lvl w:ilvl="2">
      <w:start w:val="2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  <w:b/>
        <w:i/>
      </w:rPr>
    </w:lvl>
  </w:abstractNum>
  <w:abstractNum w:abstractNumId="1" w15:restartNumberingAfterBreak="0">
    <w:nsid w:val="04777DB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AE7D8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B21EE3"/>
    <w:multiLevelType w:val="hybridMultilevel"/>
    <w:tmpl w:val="139CCB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30281"/>
    <w:multiLevelType w:val="multilevel"/>
    <w:tmpl w:val="5CE2C6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BDD1E02"/>
    <w:multiLevelType w:val="hybridMultilevel"/>
    <w:tmpl w:val="D0F6E9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05DE0"/>
    <w:multiLevelType w:val="multilevel"/>
    <w:tmpl w:val="599668B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2D9B5481"/>
    <w:multiLevelType w:val="hybridMultilevel"/>
    <w:tmpl w:val="3D52F354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36F721B"/>
    <w:multiLevelType w:val="hybridMultilevel"/>
    <w:tmpl w:val="6ADC18C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513787"/>
    <w:multiLevelType w:val="hybridMultilevel"/>
    <w:tmpl w:val="F0046666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B475088"/>
    <w:multiLevelType w:val="hybridMultilevel"/>
    <w:tmpl w:val="E24E6236"/>
    <w:lvl w:ilvl="0" w:tplc="0809001B">
      <w:start w:val="1"/>
      <w:numFmt w:val="lowerRoman"/>
      <w:lvlText w:val="%1."/>
      <w:lvlJc w:val="right"/>
      <w:pPr>
        <w:ind w:left="1571" w:hanging="360"/>
      </w:p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CCF03EB"/>
    <w:multiLevelType w:val="hybridMultilevel"/>
    <w:tmpl w:val="9786694A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A59079E"/>
    <w:multiLevelType w:val="hybridMultilevel"/>
    <w:tmpl w:val="DB46B8A2"/>
    <w:lvl w:ilvl="0" w:tplc="EE52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426AB"/>
    <w:multiLevelType w:val="hybridMultilevel"/>
    <w:tmpl w:val="64CC74B2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8345A6E"/>
    <w:multiLevelType w:val="multilevel"/>
    <w:tmpl w:val="CFCC76E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4"/>
  </w:num>
  <w:num w:numId="4">
    <w:abstractNumId w:val="0"/>
  </w:num>
  <w:num w:numId="5">
    <w:abstractNumId w:val="12"/>
  </w:num>
  <w:num w:numId="6">
    <w:abstractNumId w:val="8"/>
  </w:num>
  <w:num w:numId="7">
    <w:abstractNumId w:val="2"/>
  </w:num>
  <w:num w:numId="8">
    <w:abstractNumId w:val="1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1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11"/>
    <w:rsid w:val="000737D8"/>
    <w:rsid w:val="002645DA"/>
    <w:rsid w:val="00265A74"/>
    <w:rsid w:val="003D7878"/>
    <w:rsid w:val="00425351"/>
    <w:rsid w:val="00495A56"/>
    <w:rsid w:val="004A6E09"/>
    <w:rsid w:val="00511B59"/>
    <w:rsid w:val="00511F93"/>
    <w:rsid w:val="00541FCA"/>
    <w:rsid w:val="007247C6"/>
    <w:rsid w:val="007821D3"/>
    <w:rsid w:val="007F702E"/>
    <w:rsid w:val="00863C52"/>
    <w:rsid w:val="008B7B04"/>
    <w:rsid w:val="008C7E0E"/>
    <w:rsid w:val="00933302"/>
    <w:rsid w:val="00A80984"/>
    <w:rsid w:val="00AD7450"/>
    <w:rsid w:val="00B01E13"/>
    <w:rsid w:val="00B6422F"/>
    <w:rsid w:val="00BB7E02"/>
    <w:rsid w:val="00C33B24"/>
    <w:rsid w:val="00D10711"/>
    <w:rsid w:val="00D44FCF"/>
    <w:rsid w:val="00D47638"/>
    <w:rsid w:val="00DE5B64"/>
    <w:rsid w:val="00E01DC7"/>
    <w:rsid w:val="00E232E0"/>
    <w:rsid w:val="00E946F1"/>
    <w:rsid w:val="00ED0DA9"/>
    <w:rsid w:val="00F81EDF"/>
    <w:rsid w:val="00FA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9AF2DF"/>
  <w15:chartTrackingRefBased/>
  <w15:docId w15:val="{3737CAAF-610E-42BF-BA30-9B5766E2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71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B01E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01E1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01E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1E13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01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………………………………Council</vt:lpstr>
    </vt:vector>
  </TitlesOfParts>
  <Company>CBC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………………………………Council</dc:title>
  <dc:subject/>
  <dc:creator>alegmn</dc:creator>
  <cp:keywords/>
  <cp:lastModifiedBy>SG</cp:lastModifiedBy>
  <cp:revision>3</cp:revision>
  <dcterms:created xsi:type="dcterms:W3CDTF">2021-11-20T09:37:00Z</dcterms:created>
  <dcterms:modified xsi:type="dcterms:W3CDTF">2021-11-20T09:37:00Z</dcterms:modified>
</cp:coreProperties>
</file>